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976" w14:textId="77777777" w:rsidR="007824B0" w:rsidRPr="00024739" w:rsidRDefault="007824B0" w:rsidP="007824B0">
      <w:pPr>
        <w:pStyle w:val="NoSpacing"/>
        <w:jc w:val="center"/>
        <w:rPr>
          <w:b/>
          <w:sz w:val="40"/>
          <w:szCs w:val="40"/>
        </w:rPr>
      </w:pPr>
      <w:r>
        <w:rPr>
          <w:b/>
          <w:sz w:val="40"/>
          <w:szCs w:val="40"/>
        </w:rPr>
        <w:t xml:space="preserve">Tucker Center </w:t>
      </w:r>
      <w:r w:rsidRPr="00024739">
        <w:rPr>
          <w:b/>
          <w:sz w:val="40"/>
          <w:szCs w:val="40"/>
        </w:rPr>
        <w:t>Summer Internships</w:t>
      </w:r>
    </w:p>
    <w:p w14:paraId="62C1A9B1" w14:textId="4A97926A" w:rsidR="007824B0" w:rsidRPr="007824B0" w:rsidRDefault="007824B0" w:rsidP="007824B0">
      <w:pPr>
        <w:pStyle w:val="NoSpacing"/>
        <w:jc w:val="center"/>
        <w:rPr>
          <w:b/>
          <w:sz w:val="32"/>
          <w:szCs w:val="32"/>
        </w:rPr>
      </w:pPr>
      <w:r w:rsidRPr="007824B0">
        <w:rPr>
          <w:b/>
          <w:sz w:val="32"/>
          <w:szCs w:val="32"/>
        </w:rPr>
        <w:t xml:space="preserve">Application Guidelines </w:t>
      </w:r>
      <w:r w:rsidR="00677AF7">
        <w:rPr>
          <w:b/>
          <w:sz w:val="32"/>
          <w:szCs w:val="32"/>
        </w:rPr>
        <w:t>- 2022</w:t>
      </w:r>
    </w:p>
    <w:p w14:paraId="3A97E5BC" w14:textId="77777777" w:rsidR="007824B0" w:rsidRDefault="007824B0" w:rsidP="007824B0">
      <w:pPr>
        <w:pStyle w:val="NoSpacing"/>
      </w:pPr>
    </w:p>
    <w:p w14:paraId="70552F7E" w14:textId="77777777" w:rsidR="007824B0" w:rsidRDefault="007824B0" w:rsidP="007824B0">
      <w:pPr>
        <w:pStyle w:val="NoSpacing"/>
        <w:rPr>
          <w:b/>
          <w:caps/>
        </w:rPr>
      </w:pPr>
      <w:r w:rsidRPr="008E398B">
        <w:rPr>
          <w:b/>
          <w:caps/>
        </w:rPr>
        <w:t>General Information and Procedures</w:t>
      </w:r>
    </w:p>
    <w:p w14:paraId="0F0BD895" w14:textId="77777777" w:rsidR="007824B0" w:rsidRPr="008E398B" w:rsidRDefault="007824B0" w:rsidP="007824B0">
      <w:pPr>
        <w:pStyle w:val="NoSpacing"/>
        <w:rPr>
          <w:b/>
          <w:caps/>
        </w:rPr>
      </w:pPr>
    </w:p>
    <w:p w14:paraId="54807D81" w14:textId="77777777" w:rsidR="007824B0" w:rsidRDefault="007824B0" w:rsidP="007824B0">
      <w:pPr>
        <w:pStyle w:val="NoSpacing"/>
      </w:pPr>
      <w:r>
        <w:t xml:space="preserve">The Tucker Center Summer Internship provides committed Dartmouth undergraduates the opportunity to invest in their personal growth and liberal arts education by </w:t>
      </w:r>
      <w:r w:rsidRPr="00D3434F">
        <w:rPr>
          <w:b/>
          <w:bCs/>
        </w:rPr>
        <w:t>serving others</w:t>
      </w:r>
      <w:r>
        <w:t xml:space="preserve"> in need in the context of supporting a </w:t>
      </w:r>
      <w:r w:rsidRPr="00D3434F">
        <w:rPr>
          <w:b/>
          <w:bCs/>
        </w:rPr>
        <w:t>faith-based service non-profit or non-governmental organization and exploring their own sense of spirituality, world view or ethical living</w:t>
      </w:r>
      <w:r>
        <w:t xml:space="preserve"> through involvement in a wide variety of fields.</w:t>
      </w:r>
    </w:p>
    <w:p w14:paraId="605BB29A" w14:textId="77777777" w:rsidR="007824B0" w:rsidRDefault="007824B0" w:rsidP="007824B0">
      <w:pPr>
        <w:pStyle w:val="NoSpacing"/>
      </w:pPr>
    </w:p>
    <w:p w14:paraId="38DF97A3" w14:textId="77777777" w:rsidR="007824B0" w:rsidRPr="00D63DB7" w:rsidRDefault="00D63DB7" w:rsidP="007824B0">
      <w:pPr>
        <w:pStyle w:val="NoSpacing"/>
        <w:rPr>
          <w:u w:val="single"/>
        </w:rPr>
      </w:pPr>
      <w:r w:rsidRPr="00D63DB7">
        <w:rPr>
          <w:u w:val="single"/>
        </w:rPr>
        <w:t>Key Information</w:t>
      </w:r>
      <w:r w:rsidR="007824B0" w:rsidRPr="00D63DB7">
        <w:rPr>
          <w:u w:val="single"/>
        </w:rPr>
        <w:t>:</w:t>
      </w:r>
    </w:p>
    <w:p w14:paraId="74C90BF2" w14:textId="77777777" w:rsidR="007824B0" w:rsidRDefault="000303D4" w:rsidP="0062696C">
      <w:pPr>
        <w:pStyle w:val="NoSpacing"/>
        <w:numPr>
          <w:ilvl w:val="0"/>
          <w:numId w:val="1"/>
        </w:numPr>
      </w:pPr>
      <w:r>
        <w:t xml:space="preserve">Summer leave term internships </w:t>
      </w:r>
      <w:r w:rsidRPr="00117514">
        <w:rPr>
          <w:b/>
          <w:bCs/>
        </w:rPr>
        <w:t>(8-10 weeks, 40 hours/week)</w:t>
      </w:r>
      <w:r>
        <w:t xml:space="preserve"> </w:t>
      </w:r>
      <w:r w:rsidRPr="00117514">
        <w:rPr>
          <w:b/>
          <w:bCs/>
        </w:rPr>
        <w:t xml:space="preserve">in </w:t>
      </w:r>
      <w:r w:rsidR="00117514" w:rsidRPr="00117514">
        <w:rPr>
          <w:b/>
          <w:bCs/>
        </w:rPr>
        <w:t>d</w:t>
      </w:r>
      <w:r w:rsidR="007824B0" w:rsidRPr="00117514">
        <w:rPr>
          <w:b/>
          <w:bCs/>
        </w:rPr>
        <w:t>omestic (US based) direct service engagements through faith-based community service organizations (CSOs)</w:t>
      </w:r>
      <w:r w:rsidR="007824B0">
        <w:t xml:space="preserve"> which must be not-for-profit or an NGO and serve the needs of an under-resourced or under-served community</w:t>
      </w:r>
    </w:p>
    <w:p w14:paraId="5FDC4AE8" w14:textId="77777777" w:rsidR="007824B0" w:rsidRDefault="007824B0" w:rsidP="0062696C">
      <w:pPr>
        <w:pStyle w:val="NoSpacing"/>
        <w:numPr>
          <w:ilvl w:val="0"/>
          <w:numId w:val="1"/>
        </w:numPr>
      </w:pPr>
      <w:r>
        <w:t xml:space="preserve">Up to </w:t>
      </w:r>
      <w:r w:rsidRPr="00117514">
        <w:rPr>
          <w:b/>
          <w:bCs/>
        </w:rPr>
        <w:t>$4500</w:t>
      </w:r>
      <w:r>
        <w:t xml:space="preserve"> in funding to cover basic expenses (primarily transportation, housing and food)</w:t>
      </w:r>
    </w:p>
    <w:p w14:paraId="21329A33" w14:textId="77777777" w:rsidR="000303D4" w:rsidRDefault="007824B0" w:rsidP="0062696C">
      <w:pPr>
        <w:pStyle w:val="NoSpacing"/>
        <w:numPr>
          <w:ilvl w:val="0"/>
          <w:numId w:val="1"/>
        </w:numPr>
      </w:pPr>
      <w:r>
        <w:t xml:space="preserve">At least </w:t>
      </w:r>
      <w:r w:rsidRPr="00117514">
        <w:rPr>
          <w:b/>
          <w:bCs/>
        </w:rPr>
        <w:t xml:space="preserve">60% of an intern’s work must be devoted to direct </w:t>
      </w:r>
      <w:r w:rsidR="000303D4" w:rsidRPr="00117514">
        <w:rPr>
          <w:b/>
          <w:bCs/>
        </w:rPr>
        <w:t>community service</w:t>
      </w:r>
      <w:r w:rsidR="000303D4" w:rsidRPr="00474F08">
        <w:t>, defined as work in which volunteers engage personally with those being served, providing labor that fills an identified community need</w:t>
      </w:r>
      <w:r w:rsidR="000303D4">
        <w:t xml:space="preserve">  </w:t>
      </w:r>
    </w:p>
    <w:p w14:paraId="2D5249EE" w14:textId="77777777" w:rsidR="000303D4" w:rsidRDefault="000303D4" w:rsidP="0062696C">
      <w:pPr>
        <w:pStyle w:val="NoSpacing"/>
        <w:numPr>
          <w:ilvl w:val="0"/>
          <w:numId w:val="1"/>
        </w:numPr>
      </w:pPr>
      <w:r>
        <w:t>The remaining 40% can include indirect service such as research, advocacy, administrative work, and specialized projects but are not considered direct servic</w:t>
      </w:r>
      <w:r w:rsidR="00D63DB7">
        <w:t>e</w:t>
      </w:r>
    </w:p>
    <w:p w14:paraId="48EAFA2A" w14:textId="77777777" w:rsidR="00D63DB7" w:rsidRDefault="00D63DB7" w:rsidP="00D63DB7">
      <w:pPr>
        <w:pStyle w:val="NoSpacing"/>
        <w:numPr>
          <w:ilvl w:val="0"/>
          <w:numId w:val="1"/>
        </w:numPr>
      </w:pPr>
      <w:r>
        <w:t>Interns are encouraged to explore their own personal moral, ethical and spiritual development as one of the many important aspects of a students’ development and experience with the one condition that they do not engage in direct evangelism or proselytization.</w:t>
      </w:r>
    </w:p>
    <w:p w14:paraId="798BFAC4" w14:textId="77777777" w:rsidR="000303D4" w:rsidRDefault="000303D4" w:rsidP="0062696C">
      <w:pPr>
        <w:pStyle w:val="NoSpacing"/>
        <w:numPr>
          <w:ilvl w:val="0"/>
          <w:numId w:val="1"/>
        </w:numPr>
      </w:pPr>
      <w:r>
        <w:t xml:space="preserve">Interns must be </w:t>
      </w:r>
      <w:r w:rsidRPr="00D63DB7">
        <w:rPr>
          <w:b/>
          <w:bCs/>
        </w:rPr>
        <w:t>enrolled Dartmouth College undergraduates, in good standing at the College</w:t>
      </w:r>
      <w:r>
        <w:t>, who are returning to campus for at least one term following completion of the internship</w:t>
      </w:r>
    </w:p>
    <w:p w14:paraId="0A20256C" w14:textId="77777777" w:rsidR="000303D4" w:rsidRDefault="00117514" w:rsidP="0062696C">
      <w:pPr>
        <w:pStyle w:val="NoSpacing"/>
        <w:numPr>
          <w:ilvl w:val="0"/>
          <w:numId w:val="1"/>
        </w:numPr>
      </w:pPr>
      <w:r>
        <w:t>Interns are required to participate in several supplemental educational components (such as a pre-orientation program, a reflection paper, and a de-briefing after the internship)</w:t>
      </w:r>
    </w:p>
    <w:p w14:paraId="0E484939" w14:textId="77777777" w:rsidR="0062696C" w:rsidRDefault="007824B0" w:rsidP="0062696C">
      <w:pPr>
        <w:pStyle w:val="NoSpacing"/>
        <w:numPr>
          <w:ilvl w:val="0"/>
          <w:numId w:val="1"/>
        </w:numPr>
      </w:pPr>
      <w:r>
        <w:t xml:space="preserve">Selection is made by representatives of The Tucker Center and will likely include an interview soon after the application deadline. </w:t>
      </w:r>
    </w:p>
    <w:p w14:paraId="062DD0E6" w14:textId="77777777" w:rsidR="00D63DB7" w:rsidRDefault="007824B0" w:rsidP="007824B0">
      <w:pPr>
        <w:pStyle w:val="NoSpacing"/>
        <w:numPr>
          <w:ilvl w:val="0"/>
          <w:numId w:val="1"/>
        </w:numPr>
      </w:pPr>
      <w:r>
        <w:t>Applicants will be contacted by email regarding the next steps following a preliminary review of the application by the committee.</w:t>
      </w:r>
    </w:p>
    <w:p w14:paraId="26B3BC15" w14:textId="77777777" w:rsidR="007824B0" w:rsidRDefault="007824B0" w:rsidP="007824B0">
      <w:pPr>
        <w:pStyle w:val="NoSpacing"/>
        <w:numPr>
          <w:ilvl w:val="0"/>
          <w:numId w:val="1"/>
        </w:numPr>
      </w:pPr>
      <w:r>
        <w:t xml:space="preserve">A student can receive funding for only one Tucker Center Summer Internship or CROSS Fellowship through The Tucker Center.  </w:t>
      </w:r>
    </w:p>
    <w:p w14:paraId="584331C4" w14:textId="77777777" w:rsidR="0062696C" w:rsidRDefault="0062696C" w:rsidP="007824B0">
      <w:pPr>
        <w:pStyle w:val="NoSpacing"/>
      </w:pPr>
    </w:p>
    <w:p w14:paraId="24D918A0" w14:textId="77777777" w:rsidR="007824B0" w:rsidRPr="004A315E" w:rsidRDefault="007824B0" w:rsidP="007824B0">
      <w:pPr>
        <w:pStyle w:val="NoSpacing"/>
        <w:rPr>
          <w:b/>
        </w:rPr>
      </w:pPr>
      <w:r w:rsidRPr="004A315E">
        <w:rPr>
          <w:b/>
        </w:rPr>
        <w:t>What is a faith-based organization</w:t>
      </w:r>
      <w:r>
        <w:rPr>
          <w:b/>
        </w:rPr>
        <w:t xml:space="preserve"> and do </w:t>
      </w:r>
      <w:r w:rsidR="00D63DB7">
        <w:rPr>
          <w:b/>
        </w:rPr>
        <w:t xml:space="preserve">Tucker Center </w:t>
      </w:r>
      <w:r>
        <w:rPr>
          <w:b/>
        </w:rPr>
        <w:t>Summer Interns need to be religious to apply</w:t>
      </w:r>
      <w:r w:rsidRPr="004A315E">
        <w:rPr>
          <w:b/>
        </w:rPr>
        <w:t>?</w:t>
      </w:r>
    </w:p>
    <w:p w14:paraId="37928599" w14:textId="77777777" w:rsidR="007824B0" w:rsidRDefault="007824B0" w:rsidP="007824B0">
      <w:pPr>
        <w:pStyle w:val="NoSpacing"/>
      </w:pPr>
      <w:r>
        <w:t xml:space="preserve">Faith-Based non-profits or NGOs within the domestic United States often play important roles as contributors to relief and development for communities in need and in zones of conflict.  Support can be varied, offered to address issues of poverty, youth and education, interfaith dialogue and reconciliation, human rights, peace and co-existence and more.  </w:t>
      </w:r>
    </w:p>
    <w:p w14:paraId="0B1BFF66" w14:textId="77777777" w:rsidR="007824B0" w:rsidRDefault="007824B0" w:rsidP="007824B0">
      <w:pPr>
        <w:pStyle w:val="NoSpacing"/>
      </w:pPr>
    </w:p>
    <w:p w14:paraId="4C21A41A" w14:textId="77777777" w:rsidR="007824B0" w:rsidRDefault="007824B0" w:rsidP="007824B0">
      <w:pPr>
        <w:pStyle w:val="NoSpacing"/>
      </w:pPr>
      <w:r>
        <w:t xml:space="preserve">Community service programs sponsored by faith-based organizations come under the umbrella of many religious traditions (Christian, Muslim, Mormon, Jewish, Buddhist, Hindu, Bahai’i, Native American, etc) as well as service organizations that are sponsored by faith or interfaith groups that support soup kitchens, homeless shelters, construction, education, refugee relief, health clinics or many other </w:t>
      </w:r>
      <w:r>
        <w:lastRenderedPageBreak/>
        <w:t>possibilities. Summer Internships support student involvement with non-profit and non-governmental organizations in a variety of fields.</w:t>
      </w:r>
    </w:p>
    <w:p w14:paraId="41A14E30" w14:textId="77777777" w:rsidR="007824B0" w:rsidRDefault="007824B0" w:rsidP="007824B0">
      <w:pPr>
        <w:pStyle w:val="NoSpacing"/>
      </w:pPr>
    </w:p>
    <w:p w14:paraId="644171FC" w14:textId="77777777" w:rsidR="007824B0" w:rsidRDefault="007824B0" w:rsidP="007824B0">
      <w:pPr>
        <w:pStyle w:val="NoSpacing"/>
      </w:pPr>
      <w:r>
        <w:t>Summer Interns are encouraged to explore their own personal moral, ethical and spiritual development as one of the many important aspects of a students’ development and experience with the one condition that they do not engage in direct evangelism or proselytization.</w:t>
      </w:r>
    </w:p>
    <w:p w14:paraId="3DBEB5A0" w14:textId="77777777" w:rsidR="007824B0" w:rsidRDefault="007824B0" w:rsidP="007824B0">
      <w:pPr>
        <w:pStyle w:val="NoSpacing"/>
      </w:pPr>
    </w:p>
    <w:p w14:paraId="53A3D02E" w14:textId="77777777" w:rsidR="00873D88" w:rsidRDefault="00873D88" w:rsidP="00873D88">
      <w:pPr>
        <w:pStyle w:val="NoSpacing"/>
      </w:pPr>
      <w:r>
        <w:t>Some examples of faith-based organizations doing service and justice work:</w:t>
      </w:r>
    </w:p>
    <w:p w14:paraId="4E765E96" w14:textId="77777777" w:rsidR="00873D88" w:rsidRDefault="00873D88" w:rsidP="00873D88">
      <w:pPr>
        <w:pStyle w:val="NoSpacing"/>
      </w:pPr>
      <w:r>
        <w:t xml:space="preserve">Interfaith Alliance </w:t>
      </w:r>
      <w:hyperlink r:id="rId8" w:history="1">
        <w:r w:rsidRPr="006A2714">
          <w:rPr>
            <w:rStyle w:val="Hyperlink"/>
          </w:rPr>
          <w:t>https://www.interfaithalliance.org/</w:t>
        </w:r>
      </w:hyperlink>
    </w:p>
    <w:p w14:paraId="2E176D38" w14:textId="77777777" w:rsidR="00873D88" w:rsidRDefault="00873D88" w:rsidP="00873D88">
      <w:pPr>
        <w:pStyle w:val="NoSpacing"/>
      </w:pPr>
      <w:r>
        <w:t xml:space="preserve">Fasten Network </w:t>
      </w:r>
      <w:hyperlink r:id="rId9" w:history="1">
        <w:r w:rsidRPr="000033D2">
          <w:rPr>
            <w:rStyle w:val="Hyperlink"/>
          </w:rPr>
          <w:t>www.fastennetwork.org</w:t>
        </w:r>
      </w:hyperlink>
      <w:r>
        <w:t xml:space="preserve"> </w:t>
      </w:r>
    </w:p>
    <w:p w14:paraId="53C5D72F" w14:textId="77777777" w:rsidR="00873D88" w:rsidRDefault="00873D88" w:rsidP="00873D88">
      <w:pPr>
        <w:pStyle w:val="NoSpacing"/>
      </w:pPr>
      <w:r>
        <w:t xml:space="preserve">Faith in Action (formerly PICO National Network) </w:t>
      </w:r>
      <w:hyperlink r:id="rId10" w:history="1">
        <w:r>
          <w:rPr>
            <w:rStyle w:val="Hyperlink"/>
          </w:rPr>
          <w:t>https://www.faithinaction.org/</w:t>
        </w:r>
      </w:hyperlink>
      <w:r>
        <w:t xml:space="preserve"> </w:t>
      </w:r>
    </w:p>
    <w:p w14:paraId="67DCF7BE" w14:textId="77777777" w:rsidR="00873D88" w:rsidRDefault="00873D88" w:rsidP="00873D88">
      <w:pPr>
        <w:pStyle w:val="NoSpacing"/>
      </w:pPr>
      <w:r>
        <w:t xml:space="preserve">Seeds of Peace  </w:t>
      </w:r>
      <w:hyperlink r:id="rId11" w:history="1">
        <w:r w:rsidRPr="000033D2">
          <w:rPr>
            <w:rStyle w:val="Hyperlink"/>
          </w:rPr>
          <w:t>www.seedsofpeace.org</w:t>
        </w:r>
      </w:hyperlink>
    </w:p>
    <w:p w14:paraId="231933C7" w14:textId="77777777" w:rsidR="00873D88" w:rsidRDefault="00873D88" w:rsidP="00873D88">
      <w:pPr>
        <w:pStyle w:val="NoSpacing"/>
      </w:pPr>
      <w:r>
        <w:t xml:space="preserve">American Jewish World Service </w:t>
      </w:r>
      <w:hyperlink r:id="rId12" w:history="1">
        <w:r w:rsidRPr="00750C6E">
          <w:rPr>
            <w:rStyle w:val="Hyperlink"/>
          </w:rPr>
          <w:t>www.ajws.org</w:t>
        </w:r>
      </w:hyperlink>
      <w:r>
        <w:t xml:space="preserve"> </w:t>
      </w:r>
    </w:p>
    <w:p w14:paraId="18E42785" w14:textId="77777777" w:rsidR="00873D88" w:rsidRDefault="00873D88" w:rsidP="00873D88">
      <w:pPr>
        <w:pStyle w:val="NoSpacing"/>
      </w:pPr>
      <w:r>
        <w:t xml:space="preserve">Catholic Charities USA </w:t>
      </w:r>
      <w:hyperlink r:id="rId13" w:history="1">
        <w:r>
          <w:rPr>
            <w:rStyle w:val="Hyperlink"/>
          </w:rPr>
          <w:t>https://www.catholiccharitiesusa.org/</w:t>
        </w:r>
      </w:hyperlink>
      <w:r>
        <w:t xml:space="preserve"> </w:t>
      </w:r>
    </w:p>
    <w:p w14:paraId="667CAF84" w14:textId="04B62EE8" w:rsidR="00873D88" w:rsidRPr="00873D88" w:rsidRDefault="00873D88" w:rsidP="00873D88">
      <w:pPr>
        <w:pStyle w:val="NoSpacing"/>
      </w:pPr>
      <w:r>
        <w:t xml:space="preserve">Lutheran Services in America </w:t>
      </w:r>
      <w:hyperlink r:id="rId14" w:history="1">
        <w:r w:rsidRPr="003D72BC">
          <w:rPr>
            <w:rStyle w:val="Hyperlink"/>
          </w:rPr>
          <w:t>www.lutheranservices.org</w:t>
        </w:r>
      </w:hyperlink>
      <w:r>
        <w:t xml:space="preserve"> </w:t>
      </w:r>
    </w:p>
    <w:p w14:paraId="4F53FE87" w14:textId="5AE59114" w:rsidR="00550816" w:rsidRPr="00873D88" w:rsidRDefault="00873D88" w:rsidP="00873D88">
      <w:pPr>
        <w:pStyle w:val="NormalWeb"/>
        <w:shd w:val="clear" w:color="auto" w:fill="FFFFFF"/>
        <w:rPr>
          <w:rFonts w:ascii="Calibri" w:hAnsi="Calibri"/>
          <w:b/>
          <w:bCs/>
          <w:sz w:val="22"/>
          <w:szCs w:val="22"/>
        </w:rPr>
      </w:pPr>
      <w:r w:rsidRPr="00EA650B">
        <w:rPr>
          <w:rFonts w:ascii="Calibri" w:hAnsi="Calibri"/>
          <w:b/>
          <w:bCs/>
          <w:sz w:val="22"/>
          <w:szCs w:val="22"/>
          <w:highlight w:val="yellow"/>
        </w:rPr>
        <w:t>Dartmouth Sponsored Travel</w:t>
      </w:r>
      <w:r>
        <w:rPr>
          <w:rFonts w:ascii="Calibri" w:hAnsi="Calibri"/>
          <w:b/>
          <w:bCs/>
          <w:sz w:val="22"/>
          <w:szCs w:val="22"/>
        </w:rPr>
        <w:br/>
      </w:r>
      <w:r>
        <w:rPr>
          <w:rFonts w:ascii="Calibri" w:hAnsi="Calibri"/>
          <w:sz w:val="22"/>
          <w:szCs w:val="22"/>
        </w:rPr>
        <w:t xml:space="preserve">For guidance on whether you need to register for </w:t>
      </w:r>
      <w:r w:rsidRPr="00F374F5">
        <w:rPr>
          <w:rFonts w:ascii="Calibri" w:hAnsi="Calibri"/>
          <w:sz w:val="22"/>
          <w:szCs w:val="22"/>
        </w:rPr>
        <w:t>Dartmouth-sponsored trave</w:t>
      </w:r>
      <w:r>
        <w:rPr>
          <w:rFonts w:ascii="Calibri" w:hAnsi="Calibri"/>
          <w:sz w:val="22"/>
          <w:szCs w:val="22"/>
        </w:rPr>
        <w:t xml:space="preserve">l, including added steps needed for international travel, go to the following page: </w:t>
      </w:r>
      <w:hyperlink r:id="rId15" w:history="1">
        <w:r w:rsidRPr="0096447B">
          <w:rPr>
            <w:rStyle w:val="Hyperlink"/>
            <w:rFonts w:ascii="Calibri" w:hAnsi="Calibri"/>
            <w:sz w:val="22"/>
            <w:szCs w:val="22"/>
          </w:rPr>
          <w:t>https://global.dartmouth.edu/travel-registry-exception-resources/travel-registry-and-exception</w:t>
        </w:r>
      </w:hyperlink>
    </w:p>
    <w:p w14:paraId="645855DC" w14:textId="77777777" w:rsidR="00EB6BED" w:rsidRDefault="00EB6BED" w:rsidP="00EB6BED">
      <w:pPr>
        <w:pStyle w:val="NoSpacing"/>
        <w:rPr>
          <w:b/>
          <w:bCs/>
        </w:rPr>
      </w:pPr>
      <w:r w:rsidRPr="00EB6BED">
        <w:rPr>
          <w:b/>
          <w:bCs/>
        </w:rPr>
        <w:t>Materials for Submission</w:t>
      </w:r>
    </w:p>
    <w:p w14:paraId="2BE2CA71" w14:textId="77777777" w:rsidR="00EB6BED" w:rsidRPr="00EB6BED" w:rsidRDefault="00EB6BED" w:rsidP="00EB6BED">
      <w:pPr>
        <w:pStyle w:val="NoSpacing"/>
        <w:rPr>
          <w:b/>
          <w:bCs/>
        </w:rPr>
      </w:pPr>
    </w:p>
    <w:p w14:paraId="367D0BA5" w14:textId="77777777" w:rsidR="00EB6BED" w:rsidRDefault="00EB6BED" w:rsidP="00EB6BED">
      <w:pPr>
        <w:pStyle w:val="NoSpacing"/>
        <w:numPr>
          <w:ilvl w:val="0"/>
          <w:numId w:val="2"/>
        </w:numPr>
      </w:pPr>
      <w:r>
        <w:t>Typed Application</w:t>
      </w:r>
    </w:p>
    <w:p w14:paraId="7634946D" w14:textId="77777777" w:rsidR="00EB6BED" w:rsidRDefault="00EB6BED" w:rsidP="00EB6BED">
      <w:pPr>
        <w:pStyle w:val="NoSpacing"/>
        <w:numPr>
          <w:ilvl w:val="0"/>
          <w:numId w:val="2"/>
        </w:numPr>
      </w:pPr>
      <w:r>
        <w:t>Resume</w:t>
      </w:r>
    </w:p>
    <w:p w14:paraId="5A2F117B" w14:textId="77777777" w:rsidR="00EB6BED" w:rsidRDefault="00EB6BED" w:rsidP="00EB6BED">
      <w:pPr>
        <w:pStyle w:val="NoSpacing"/>
        <w:numPr>
          <w:ilvl w:val="0"/>
          <w:numId w:val="2"/>
        </w:numPr>
      </w:pPr>
      <w:r>
        <w:t>Unofficial Transcript</w:t>
      </w:r>
    </w:p>
    <w:p w14:paraId="5ABE8D80" w14:textId="77777777" w:rsidR="00EB6BED" w:rsidRDefault="00EB6BED" w:rsidP="00EB6BED">
      <w:pPr>
        <w:pStyle w:val="NoSpacing"/>
        <w:numPr>
          <w:ilvl w:val="0"/>
          <w:numId w:val="2"/>
        </w:numPr>
      </w:pPr>
      <w:r>
        <w:t>One (1) letter of recommendation from a Dartmouth faculty member or an employment supervisor</w:t>
      </w:r>
    </w:p>
    <w:p w14:paraId="5B473DF7" w14:textId="77777777" w:rsidR="00EB6BED" w:rsidRDefault="00EB6BED" w:rsidP="00EB6BED">
      <w:pPr>
        <w:pStyle w:val="NoSpacing"/>
        <w:numPr>
          <w:ilvl w:val="0"/>
          <w:numId w:val="2"/>
        </w:numPr>
      </w:pPr>
      <w:r>
        <w:t>CSO (Community Service Organization) Supervisor’s Statement of Agreement</w:t>
      </w:r>
    </w:p>
    <w:p w14:paraId="57211E19" w14:textId="77777777" w:rsidR="00EB6BED" w:rsidRDefault="00EB6BED" w:rsidP="00EB6BED">
      <w:pPr>
        <w:pStyle w:val="NoSpacing"/>
        <w:numPr>
          <w:ilvl w:val="0"/>
          <w:numId w:val="2"/>
        </w:numPr>
      </w:pPr>
      <w:r>
        <w:t>Travel Waiver approval from the Office of the Provost (if applicable)</w:t>
      </w:r>
    </w:p>
    <w:p w14:paraId="2C8C781B" w14:textId="77777777" w:rsidR="00EB6BED" w:rsidRDefault="00EB6BED" w:rsidP="00EB6BED">
      <w:pPr>
        <w:pStyle w:val="NoSpacing"/>
      </w:pPr>
    </w:p>
    <w:p w14:paraId="23E8612D" w14:textId="77777777" w:rsidR="00EB6BED" w:rsidRPr="00D63DB7" w:rsidRDefault="00EB6BED" w:rsidP="00EB6BED">
      <w:pPr>
        <w:pStyle w:val="NoSpacing"/>
        <w:rPr>
          <w:b/>
          <w:bCs/>
          <w:sz w:val="24"/>
          <w:szCs w:val="24"/>
        </w:rPr>
      </w:pPr>
      <w:r w:rsidRPr="00D63DB7">
        <w:rPr>
          <w:b/>
          <w:bCs/>
          <w:sz w:val="24"/>
          <w:szCs w:val="24"/>
        </w:rPr>
        <w:t>Application Process</w:t>
      </w:r>
    </w:p>
    <w:p w14:paraId="24E4CC1F" w14:textId="77777777" w:rsidR="000F7DB6" w:rsidRDefault="000F7DB6" w:rsidP="00EB6BED">
      <w:pPr>
        <w:pStyle w:val="NoSpacing"/>
        <w:rPr>
          <w:b/>
          <w:bCs/>
        </w:rPr>
      </w:pPr>
    </w:p>
    <w:p w14:paraId="7AE981DA" w14:textId="77777777" w:rsidR="00873D88" w:rsidRPr="00873D88" w:rsidRDefault="00873D88" w:rsidP="00D63DB7">
      <w:pPr>
        <w:pStyle w:val="Default"/>
        <w:numPr>
          <w:ilvl w:val="0"/>
          <w:numId w:val="3"/>
        </w:numPr>
        <w:rPr>
          <w:rStyle w:val="Hyperlink"/>
          <w:rFonts w:asciiTheme="minorHAnsi" w:hAnsiTheme="minorHAnsi" w:cstheme="minorHAnsi"/>
          <w:color w:val="000000"/>
          <w:sz w:val="22"/>
          <w:szCs w:val="22"/>
          <w:u w:val="none"/>
        </w:rPr>
      </w:pPr>
      <w:r w:rsidRPr="00873D88">
        <w:rPr>
          <w:rFonts w:ascii="Calibri" w:hAnsi="Calibri"/>
          <w:b/>
          <w:bCs/>
          <w:sz w:val="22"/>
          <w:szCs w:val="22"/>
          <w:highlight w:val="yellow"/>
        </w:rPr>
        <w:t>International Travel Waiver</w:t>
      </w:r>
      <w:r w:rsidRPr="00873D88">
        <w:rPr>
          <w:rFonts w:ascii="Calibri" w:hAnsi="Calibri"/>
          <w:sz w:val="22"/>
          <w:szCs w:val="22"/>
          <w:highlight w:val="yellow"/>
        </w:rPr>
        <w:br/>
      </w:r>
      <w:r w:rsidRPr="005B22A9">
        <w:rPr>
          <w:rFonts w:ascii="Calibri" w:hAnsi="Calibri"/>
          <w:sz w:val="22"/>
          <w:szCs w:val="22"/>
        </w:rPr>
        <w:t>I</w:t>
      </w:r>
      <w:r>
        <w:rPr>
          <w:rFonts w:ascii="Calibri" w:hAnsi="Calibri"/>
          <w:sz w:val="22"/>
          <w:szCs w:val="22"/>
        </w:rPr>
        <w:t>f</w:t>
      </w:r>
      <w:r w:rsidRPr="005B22A9">
        <w:rPr>
          <w:rFonts w:ascii="Calibri" w:hAnsi="Calibri"/>
          <w:sz w:val="22"/>
          <w:szCs w:val="22"/>
        </w:rPr>
        <w:t xml:space="preserve"> you will be traveling outside of the United States, you need to view the country list at Global Dartmouth to see if your destination is in the high or extreme risk categories. If it is, a Travel Waiver from the Office of the Provost is required.</w:t>
      </w:r>
      <w:r w:rsidRPr="005B22A9">
        <w:rPr>
          <w:rFonts w:ascii="Calibri" w:hAnsi="Calibri"/>
          <w:sz w:val="22"/>
          <w:szCs w:val="22"/>
        </w:rPr>
        <w:br/>
        <w:t>More information can be found at:</w:t>
      </w:r>
      <w:r w:rsidRPr="005B22A9">
        <w:rPr>
          <w:rFonts w:ascii="Calibri" w:hAnsi="Calibri"/>
          <w:sz w:val="22"/>
          <w:szCs w:val="22"/>
        </w:rPr>
        <w:br/>
      </w:r>
      <w:hyperlink r:id="rId16" w:history="1">
        <w:r w:rsidRPr="005A3607">
          <w:rPr>
            <w:rStyle w:val="Hyperlink"/>
            <w:rFonts w:ascii="Calibri" w:hAnsi="Calibri"/>
            <w:sz w:val="22"/>
            <w:szCs w:val="22"/>
          </w:rPr>
          <w:t>https://global.dartmouth.edu/travel-registry-exception-resources/travel-exceptions</w:t>
        </w:r>
      </w:hyperlink>
    </w:p>
    <w:p w14:paraId="1E6C52CB" w14:textId="32EAF5EE" w:rsidR="00EC2123" w:rsidRPr="00D63DB7" w:rsidRDefault="00EC2123" w:rsidP="00D63DB7">
      <w:pPr>
        <w:pStyle w:val="Default"/>
        <w:numPr>
          <w:ilvl w:val="0"/>
          <w:numId w:val="3"/>
        </w:numPr>
        <w:rPr>
          <w:rFonts w:asciiTheme="minorHAnsi" w:hAnsiTheme="minorHAnsi" w:cstheme="minorHAnsi"/>
          <w:sz w:val="22"/>
          <w:szCs w:val="22"/>
        </w:rPr>
      </w:pPr>
      <w:r w:rsidRPr="00D63DB7">
        <w:rPr>
          <w:rFonts w:asciiTheme="minorHAnsi" w:hAnsiTheme="minorHAnsi" w:cstheme="minorHAnsi"/>
          <w:sz w:val="22"/>
          <w:szCs w:val="22"/>
        </w:rPr>
        <w:t xml:space="preserve">The application is due on the termly deadline listed below. </w:t>
      </w:r>
    </w:p>
    <w:p w14:paraId="3CB0FD01" w14:textId="77777777" w:rsidR="00EC2123" w:rsidRPr="00D63DB7" w:rsidRDefault="00EC2123" w:rsidP="00D63DB7">
      <w:pPr>
        <w:pStyle w:val="NoSpacing"/>
        <w:numPr>
          <w:ilvl w:val="0"/>
          <w:numId w:val="3"/>
        </w:numPr>
        <w:rPr>
          <w:rFonts w:asciiTheme="minorHAnsi" w:hAnsiTheme="minorHAnsi" w:cstheme="minorHAnsi"/>
        </w:rPr>
      </w:pPr>
      <w:r w:rsidRPr="00D63DB7">
        <w:rPr>
          <w:rFonts w:asciiTheme="minorHAnsi" w:hAnsiTheme="minorHAnsi" w:cstheme="minorHAnsi"/>
        </w:rPr>
        <w:t xml:space="preserve">Selection is made by representatives of The Tucker Center and will likely include an interview soon after the application deadline. </w:t>
      </w:r>
    </w:p>
    <w:p w14:paraId="6CE6DF3C" w14:textId="77777777" w:rsidR="00EC2123" w:rsidRPr="00D63DB7" w:rsidRDefault="00EC2123" w:rsidP="00D63DB7">
      <w:pPr>
        <w:pStyle w:val="NoSpacing"/>
        <w:numPr>
          <w:ilvl w:val="0"/>
          <w:numId w:val="3"/>
        </w:numPr>
        <w:rPr>
          <w:rFonts w:asciiTheme="minorHAnsi" w:hAnsiTheme="minorHAnsi" w:cstheme="minorHAnsi"/>
        </w:rPr>
      </w:pPr>
      <w:r w:rsidRPr="00D63DB7">
        <w:rPr>
          <w:rFonts w:asciiTheme="minorHAnsi" w:hAnsiTheme="minorHAnsi" w:cstheme="minorHAnsi"/>
        </w:rPr>
        <w:t>Applicants will be contacted by email regarding the next steps following a preliminary review of the application by the committee.</w:t>
      </w:r>
    </w:p>
    <w:p w14:paraId="700EF2C3" w14:textId="77777777" w:rsidR="00EC2123" w:rsidRPr="00D63DB7" w:rsidRDefault="00EC2123" w:rsidP="00D63DB7">
      <w:pPr>
        <w:pStyle w:val="NoSpacing"/>
        <w:numPr>
          <w:ilvl w:val="0"/>
          <w:numId w:val="3"/>
        </w:numPr>
        <w:rPr>
          <w:rFonts w:asciiTheme="minorHAnsi" w:hAnsiTheme="minorHAnsi" w:cstheme="minorHAnsi"/>
        </w:rPr>
      </w:pPr>
      <w:r w:rsidRPr="00D63DB7">
        <w:rPr>
          <w:rFonts w:asciiTheme="minorHAnsi" w:hAnsiTheme="minorHAnsi" w:cstheme="minorHAnsi"/>
        </w:rPr>
        <w:t xml:space="preserve">A student can receive funding for only one Tucker Center Summer Internship </w:t>
      </w:r>
      <w:r w:rsidRPr="00D63DB7">
        <w:rPr>
          <w:rFonts w:asciiTheme="minorHAnsi" w:hAnsiTheme="minorHAnsi" w:cstheme="minorHAnsi"/>
          <w:u w:val="single"/>
        </w:rPr>
        <w:t>OR</w:t>
      </w:r>
      <w:r w:rsidRPr="00D63DB7">
        <w:rPr>
          <w:rFonts w:asciiTheme="minorHAnsi" w:hAnsiTheme="minorHAnsi" w:cstheme="minorHAnsi"/>
        </w:rPr>
        <w:t xml:space="preserve"> CROSS Fellowship through The Tucker Center.  </w:t>
      </w:r>
    </w:p>
    <w:p w14:paraId="08840753" w14:textId="77777777" w:rsidR="00EC2123" w:rsidRDefault="00EC2123" w:rsidP="00EC2123">
      <w:pPr>
        <w:pStyle w:val="Default"/>
        <w:rPr>
          <w:sz w:val="20"/>
          <w:szCs w:val="20"/>
        </w:rPr>
      </w:pPr>
    </w:p>
    <w:p w14:paraId="4C199E98" w14:textId="77777777" w:rsidR="00EC2123" w:rsidRDefault="00EC2123" w:rsidP="00EC2123">
      <w:pPr>
        <w:pStyle w:val="Default"/>
        <w:rPr>
          <w:rFonts w:asciiTheme="minorHAnsi" w:hAnsiTheme="minorHAnsi" w:cstheme="minorHAnsi"/>
          <w:b/>
          <w:bCs/>
          <w:sz w:val="22"/>
          <w:szCs w:val="22"/>
        </w:rPr>
      </w:pPr>
      <w:r w:rsidRPr="00D63DB7">
        <w:rPr>
          <w:rFonts w:asciiTheme="minorHAnsi" w:hAnsiTheme="minorHAnsi" w:cstheme="minorHAnsi"/>
          <w:b/>
          <w:bCs/>
          <w:sz w:val="22"/>
          <w:szCs w:val="22"/>
        </w:rPr>
        <w:lastRenderedPageBreak/>
        <w:t xml:space="preserve">Important Information to Keep in Mind </w:t>
      </w:r>
    </w:p>
    <w:p w14:paraId="0DE603D7" w14:textId="77777777" w:rsidR="00D63DB7" w:rsidRPr="00D63DB7" w:rsidRDefault="00D63DB7" w:rsidP="00EC2123">
      <w:pPr>
        <w:pStyle w:val="Default"/>
        <w:rPr>
          <w:rFonts w:asciiTheme="minorHAnsi" w:hAnsiTheme="minorHAnsi" w:cstheme="minorHAnsi"/>
          <w:sz w:val="22"/>
          <w:szCs w:val="22"/>
        </w:rPr>
      </w:pPr>
    </w:p>
    <w:p w14:paraId="4C2E01AF" w14:textId="77777777" w:rsidR="00EC2123" w:rsidRPr="00D63DB7" w:rsidRDefault="00EC2123" w:rsidP="00EC2123">
      <w:pPr>
        <w:pStyle w:val="Default"/>
        <w:rPr>
          <w:rFonts w:asciiTheme="minorHAnsi" w:hAnsiTheme="minorHAnsi" w:cstheme="minorHAnsi"/>
          <w:sz w:val="22"/>
          <w:szCs w:val="22"/>
        </w:rPr>
      </w:pPr>
      <w:r w:rsidRPr="00D63DB7">
        <w:rPr>
          <w:rFonts w:asciiTheme="minorHAnsi" w:hAnsiTheme="minorHAnsi" w:cstheme="minorHAnsi"/>
          <w:b/>
          <w:bCs/>
          <w:sz w:val="22"/>
          <w:szCs w:val="22"/>
        </w:rPr>
        <w:t xml:space="preserve">Motivation and Goals </w:t>
      </w:r>
    </w:p>
    <w:p w14:paraId="1C03615B" w14:textId="77777777" w:rsidR="00EC2123" w:rsidRPr="00D63DB7" w:rsidRDefault="00EC2123" w:rsidP="00D63DB7">
      <w:pPr>
        <w:pStyle w:val="Default"/>
        <w:numPr>
          <w:ilvl w:val="0"/>
          <w:numId w:val="4"/>
        </w:numPr>
        <w:rPr>
          <w:rFonts w:asciiTheme="minorHAnsi" w:hAnsiTheme="minorHAnsi" w:cstheme="minorHAnsi"/>
          <w:sz w:val="22"/>
          <w:szCs w:val="22"/>
        </w:rPr>
      </w:pPr>
      <w:r w:rsidRPr="00D63DB7">
        <w:rPr>
          <w:rFonts w:asciiTheme="minorHAnsi" w:hAnsiTheme="minorHAnsi" w:cstheme="minorHAnsi"/>
          <w:sz w:val="22"/>
          <w:szCs w:val="22"/>
        </w:rPr>
        <w:t xml:space="preserve">Internships should consist of a </w:t>
      </w:r>
      <w:r w:rsidRPr="00D63DB7">
        <w:rPr>
          <w:rFonts w:asciiTheme="minorHAnsi" w:hAnsiTheme="minorHAnsi" w:cstheme="minorHAnsi"/>
          <w:b/>
          <w:bCs/>
          <w:sz w:val="22"/>
          <w:szCs w:val="22"/>
        </w:rPr>
        <w:t>direct service project that contributes to the welfare, development, and fulfillment of other human beings</w:t>
      </w:r>
      <w:r w:rsidRPr="00D63DB7">
        <w:rPr>
          <w:rFonts w:asciiTheme="minorHAnsi" w:hAnsiTheme="minorHAnsi" w:cstheme="minorHAnsi"/>
          <w:sz w:val="22"/>
          <w:szCs w:val="22"/>
        </w:rPr>
        <w:t xml:space="preserve">. </w:t>
      </w:r>
    </w:p>
    <w:p w14:paraId="48BA9E2D" w14:textId="77777777" w:rsidR="00EC2123" w:rsidRPr="00D63DB7" w:rsidRDefault="00D63DB7" w:rsidP="00D63DB7">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The Tucker Center</w:t>
      </w:r>
      <w:r w:rsidR="00EC2123" w:rsidRPr="00D63DB7">
        <w:rPr>
          <w:rFonts w:asciiTheme="minorHAnsi" w:hAnsiTheme="minorHAnsi" w:cstheme="minorHAnsi"/>
          <w:sz w:val="22"/>
          <w:szCs w:val="22"/>
        </w:rPr>
        <w:t xml:space="preserve"> prefers placements that challenge interns to explore </w:t>
      </w:r>
      <w:r w:rsidR="002E4F66" w:rsidRPr="00D63DB7">
        <w:rPr>
          <w:rFonts w:asciiTheme="minorHAnsi" w:hAnsiTheme="minorHAnsi" w:cstheme="minorHAnsi"/>
          <w:sz w:val="22"/>
          <w:szCs w:val="22"/>
        </w:rPr>
        <w:t xml:space="preserve">personal spirituality, values, world view or ethical living through the experience of social and community service.  </w:t>
      </w:r>
      <w:r w:rsidR="00EC2123" w:rsidRPr="00D63DB7">
        <w:rPr>
          <w:rFonts w:asciiTheme="minorHAnsi" w:hAnsiTheme="minorHAnsi" w:cstheme="minorHAnsi"/>
          <w:sz w:val="22"/>
          <w:szCs w:val="22"/>
        </w:rPr>
        <w:t xml:space="preserve">We strongly encourage students to seek the challenge of unaccustomed environments for their work. </w:t>
      </w:r>
    </w:p>
    <w:p w14:paraId="3A52EE14" w14:textId="77777777" w:rsidR="000F7DB6" w:rsidRPr="00D63DB7" w:rsidRDefault="00EC2123" w:rsidP="00D63DB7">
      <w:pPr>
        <w:pStyle w:val="NoSpacing"/>
        <w:numPr>
          <w:ilvl w:val="0"/>
          <w:numId w:val="4"/>
        </w:numPr>
        <w:rPr>
          <w:rFonts w:asciiTheme="minorHAnsi" w:hAnsiTheme="minorHAnsi" w:cstheme="minorHAnsi"/>
        </w:rPr>
      </w:pPr>
      <w:r w:rsidRPr="00D63DB7">
        <w:rPr>
          <w:rFonts w:asciiTheme="minorHAnsi" w:hAnsiTheme="minorHAnsi" w:cstheme="minorHAnsi"/>
        </w:rPr>
        <w:t xml:space="preserve">Intentional </w:t>
      </w:r>
      <w:r w:rsidRPr="00D63DB7">
        <w:rPr>
          <w:rFonts w:asciiTheme="minorHAnsi" w:hAnsiTheme="minorHAnsi" w:cstheme="minorHAnsi"/>
          <w:b/>
          <w:bCs/>
        </w:rPr>
        <w:t xml:space="preserve">reflection, self-exploration, and personal growth </w:t>
      </w:r>
      <w:r w:rsidRPr="00D63DB7">
        <w:rPr>
          <w:rFonts w:asciiTheme="minorHAnsi" w:hAnsiTheme="minorHAnsi" w:cstheme="minorHAnsi"/>
        </w:rPr>
        <w:t xml:space="preserve">are essential components of a </w:t>
      </w:r>
      <w:r w:rsidR="002E4F66" w:rsidRPr="00D63DB7">
        <w:rPr>
          <w:rFonts w:asciiTheme="minorHAnsi" w:hAnsiTheme="minorHAnsi" w:cstheme="minorHAnsi"/>
        </w:rPr>
        <w:t>Tucker Summer</w:t>
      </w:r>
      <w:r w:rsidRPr="00D63DB7">
        <w:rPr>
          <w:rFonts w:asciiTheme="minorHAnsi" w:hAnsiTheme="minorHAnsi" w:cstheme="minorHAnsi"/>
        </w:rPr>
        <w:t xml:space="preserve"> Internship. When constructing an internship, we encourage students to reflect on their previous experiences, how this internship opportunity might be a challenge, and what they hope to learn about </w:t>
      </w:r>
      <w:r w:rsidR="00D63DB7">
        <w:rPr>
          <w:rFonts w:asciiTheme="minorHAnsi" w:hAnsiTheme="minorHAnsi" w:cstheme="minorHAnsi"/>
        </w:rPr>
        <w:t xml:space="preserve">their own spiritual values, </w:t>
      </w:r>
      <w:r w:rsidRPr="00D63DB7">
        <w:rPr>
          <w:rFonts w:asciiTheme="minorHAnsi" w:hAnsiTheme="minorHAnsi" w:cstheme="minorHAnsi"/>
        </w:rPr>
        <w:t>social issues and/or the social sector.</w:t>
      </w:r>
    </w:p>
    <w:p w14:paraId="1A8444EB" w14:textId="77777777" w:rsidR="00EC2123" w:rsidRDefault="00EC2123" w:rsidP="00EC2123">
      <w:pPr>
        <w:pStyle w:val="Default"/>
        <w:rPr>
          <w:color w:val="auto"/>
        </w:rPr>
      </w:pPr>
    </w:p>
    <w:p w14:paraId="5F54A211" w14:textId="77777777" w:rsidR="00D63DB7" w:rsidRDefault="00D63DB7" w:rsidP="00EC2123">
      <w:pPr>
        <w:pStyle w:val="Default"/>
        <w:rPr>
          <w:color w:val="auto"/>
        </w:rPr>
      </w:pPr>
    </w:p>
    <w:p w14:paraId="4CDA56F1" w14:textId="77777777" w:rsidR="00D63DB7" w:rsidRPr="00D63DB7" w:rsidRDefault="00D63DB7" w:rsidP="00D63DB7">
      <w:pPr>
        <w:pStyle w:val="Default"/>
        <w:rPr>
          <w:rFonts w:asciiTheme="minorHAnsi" w:hAnsiTheme="minorHAnsi" w:cstheme="minorHAnsi"/>
          <w:color w:val="auto"/>
          <w:sz w:val="22"/>
          <w:szCs w:val="22"/>
        </w:rPr>
      </w:pPr>
      <w:r w:rsidRPr="00D63DB7">
        <w:rPr>
          <w:rFonts w:asciiTheme="minorHAnsi" w:hAnsiTheme="minorHAnsi" w:cstheme="minorHAnsi"/>
          <w:b/>
          <w:bCs/>
          <w:color w:val="auto"/>
          <w:sz w:val="22"/>
          <w:szCs w:val="22"/>
        </w:rPr>
        <w:t xml:space="preserve">Community Service Organizations (CSOs) </w:t>
      </w:r>
    </w:p>
    <w:p w14:paraId="6F46438C" w14:textId="77777777" w:rsidR="00D63DB7" w:rsidRPr="00D63DB7" w:rsidRDefault="00D63DB7" w:rsidP="00D63DB7">
      <w:pPr>
        <w:pStyle w:val="Default"/>
        <w:numPr>
          <w:ilvl w:val="0"/>
          <w:numId w:val="5"/>
        </w:numPr>
        <w:rPr>
          <w:rFonts w:asciiTheme="minorHAnsi" w:hAnsiTheme="minorHAnsi" w:cstheme="minorHAnsi"/>
          <w:color w:val="auto"/>
          <w:sz w:val="22"/>
          <w:szCs w:val="22"/>
        </w:rPr>
      </w:pPr>
      <w:r w:rsidRPr="00D63DB7">
        <w:rPr>
          <w:rFonts w:asciiTheme="minorHAnsi" w:hAnsiTheme="minorHAnsi" w:cstheme="minorHAnsi"/>
          <w:color w:val="auto"/>
          <w:sz w:val="22"/>
          <w:szCs w:val="22"/>
        </w:rPr>
        <w:t xml:space="preserve">Tucker staff can provide examples of previous internships and some organizations are listed as examples in this document.  Students are encouraged to investigate any organization not currently listed as long as that program meets the criteria for a Tucker Center Internship. </w:t>
      </w:r>
    </w:p>
    <w:p w14:paraId="759A568E" w14:textId="77777777" w:rsidR="00D63DB7" w:rsidRPr="00D63DB7" w:rsidRDefault="00D63DB7" w:rsidP="00D63DB7">
      <w:pPr>
        <w:pStyle w:val="Default"/>
        <w:numPr>
          <w:ilvl w:val="0"/>
          <w:numId w:val="5"/>
        </w:numPr>
        <w:rPr>
          <w:rFonts w:asciiTheme="minorHAnsi" w:hAnsiTheme="minorHAnsi" w:cstheme="minorHAnsi"/>
          <w:color w:val="auto"/>
          <w:sz w:val="22"/>
          <w:szCs w:val="22"/>
        </w:rPr>
      </w:pPr>
      <w:r w:rsidRPr="00D63DB7">
        <w:rPr>
          <w:rFonts w:asciiTheme="minorHAnsi" w:hAnsiTheme="minorHAnsi" w:cstheme="minorHAnsi"/>
          <w:b/>
          <w:bCs/>
          <w:color w:val="auto"/>
          <w:sz w:val="22"/>
          <w:szCs w:val="22"/>
        </w:rPr>
        <w:t>Interns must work with a non-profit and/or non-governmental Community Service Organization (CSO) that serves an under-resourced and/or underserved population and addresses a direct need of the community</w:t>
      </w:r>
      <w:r w:rsidRPr="00D63DB7">
        <w:rPr>
          <w:rFonts w:asciiTheme="minorHAnsi" w:hAnsiTheme="minorHAnsi" w:cstheme="minorHAnsi"/>
          <w:color w:val="auto"/>
          <w:sz w:val="22"/>
          <w:szCs w:val="22"/>
        </w:rPr>
        <w:t xml:space="preserve">.  </w:t>
      </w:r>
    </w:p>
    <w:p w14:paraId="3CF779CD" w14:textId="77777777" w:rsidR="00D63DB7" w:rsidRPr="00D63DB7" w:rsidRDefault="00D63DB7" w:rsidP="00D63DB7">
      <w:pPr>
        <w:pStyle w:val="Default"/>
        <w:numPr>
          <w:ilvl w:val="0"/>
          <w:numId w:val="5"/>
        </w:numPr>
        <w:rPr>
          <w:rFonts w:asciiTheme="minorHAnsi" w:hAnsiTheme="minorHAnsi" w:cstheme="minorHAnsi"/>
          <w:color w:val="auto"/>
          <w:sz w:val="22"/>
          <w:szCs w:val="22"/>
        </w:rPr>
      </w:pPr>
      <w:r w:rsidRPr="00D63DB7">
        <w:rPr>
          <w:rFonts w:asciiTheme="minorHAnsi" w:hAnsiTheme="minorHAnsi" w:cstheme="minorHAnsi"/>
          <w:color w:val="auto"/>
          <w:sz w:val="22"/>
          <w:szCs w:val="22"/>
        </w:rPr>
        <w:t xml:space="preserve">Advocacy agency internships must provide interns with direct service experience through contact and action with people and/or the issue. </w:t>
      </w:r>
    </w:p>
    <w:p w14:paraId="7D087CD1" w14:textId="77777777" w:rsidR="00D63DB7" w:rsidRPr="00D63DB7" w:rsidRDefault="00D63DB7" w:rsidP="00D63DB7">
      <w:pPr>
        <w:pStyle w:val="Default"/>
        <w:numPr>
          <w:ilvl w:val="0"/>
          <w:numId w:val="5"/>
        </w:numPr>
        <w:rPr>
          <w:rFonts w:asciiTheme="minorHAnsi" w:hAnsiTheme="minorHAnsi" w:cstheme="minorHAnsi"/>
          <w:color w:val="auto"/>
          <w:sz w:val="22"/>
          <w:szCs w:val="22"/>
        </w:rPr>
      </w:pPr>
      <w:r w:rsidRPr="00D63DB7">
        <w:rPr>
          <w:rFonts w:asciiTheme="minorHAnsi" w:hAnsiTheme="minorHAnsi" w:cstheme="minorHAnsi"/>
          <w:color w:val="auto"/>
          <w:sz w:val="22"/>
          <w:szCs w:val="22"/>
        </w:rPr>
        <w:t xml:space="preserve">Research-based projects, which do not involve direct contact, are not eligible. </w:t>
      </w:r>
    </w:p>
    <w:p w14:paraId="49A96BD7" w14:textId="77777777" w:rsidR="00D63DB7" w:rsidRPr="00D63DB7" w:rsidRDefault="00D63DB7" w:rsidP="00D63DB7">
      <w:pPr>
        <w:pStyle w:val="Default"/>
        <w:numPr>
          <w:ilvl w:val="0"/>
          <w:numId w:val="5"/>
        </w:numPr>
        <w:rPr>
          <w:rFonts w:asciiTheme="minorHAnsi" w:hAnsiTheme="minorHAnsi" w:cstheme="minorHAnsi"/>
          <w:color w:val="auto"/>
          <w:sz w:val="22"/>
          <w:szCs w:val="22"/>
        </w:rPr>
      </w:pPr>
      <w:r w:rsidRPr="00D63DB7">
        <w:rPr>
          <w:rFonts w:asciiTheme="minorHAnsi" w:hAnsiTheme="minorHAnsi" w:cstheme="minorHAnsi"/>
          <w:color w:val="auto"/>
          <w:sz w:val="22"/>
          <w:szCs w:val="22"/>
        </w:rPr>
        <w:t xml:space="preserve">Organizations must not promote, support, or engage in actions that violate or compromise Dartmouth College's policy on discrimination: http://www.dartmouth.edu/sexualrespect/policies/nondiscrimination.html </w:t>
      </w:r>
    </w:p>
    <w:p w14:paraId="039AF226" w14:textId="77777777" w:rsidR="00D63DB7" w:rsidRPr="00D63DB7" w:rsidRDefault="00D63DB7" w:rsidP="00D63DB7">
      <w:pPr>
        <w:pStyle w:val="Default"/>
        <w:numPr>
          <w:ilvl w:val="0"/>
          <w:numId w:val="5"/>
        </w:numPr>
        <w:rPr>
          <w:rFonts w:asciiTheme="minorHAnsi" w:hAnsiTheme="minorHAnsi" w:cstheme="minorHAnsi"/>
          <w:color w:val="auto"/>
          <w:sz w:val="22"/>
          <w:szCs w:val="22"/>
        </w:rPr>
      </w:pPr>
      <w:r w:rsidRPr="00D63DB7">
        <w:rPr>
          <w:rFonts w:asciiTheme="minorHAnsi" w:hAnsiTheme="minorHAnsi" w:cstheme="minorHAnsi"/>
          <w:color w:val="auto"/>
          <w:sz w:val="22"/>
          <w:szCs w:val="22"/>
        </w:rPr>
        <w:t xml:space="preserve">CSOs must be non-profit and politically non-partisan. By federal law, lobbying projects are excluded from our funding. </w:t>
      </w:r>
    </w:p>
    <w:p w14:paraId="6A484384" w14:textId="77777777" w:rsidR="00D63DB7" w:rsidRPr="00D63DB7" w:rsidRDefault="00D63DB7" w:rsidP="00D63DB7">
      <w:pPr>
        <w:pStyle w:val="Default"/>
        <w:rPr>
          <w:rFonts w:asciiTheme="minorHAnsi" w:hAnsiTheme="minorHAnsi" w:cstheme="minorHAnsi"/>
          <w:color w:val="auto"/>
          <w:sz w:val="22"/>
          <w:szCs w:val="22"/>
        </w:rPr>
      </w:pPr>
    </w:p>
    <w:p w14:paraId="71530321" w14:textId="77777777" w:rsidR="00D63DB7" w:rsidRPr="00D63DB7" w:rsidRDefault="00D63DB7" w:rsidP="00D63DB7">
      <w:pPr>
        <w:pStyle w:val="Default"/>
        <w:rPr>
          <w:rFonts w:asciiTheme="minorHAnsi" w:hAnsiTheme="minorHAnsi" w:cstheme="minorHAnsi"/>
          <w:b/>
          <w:bCs/>
          <w:color w:val="auto"/>
          <w:sz w:val="22"/>
          <w:szCs w:val="22"/>
        </w:rPr>
      </w:pPr>
      <w:r w:rsidRPr="00D63DB7">
        <w:rPr>
          <w:rFonts w:asciiTheme="minorHAnsi" w:hAnsiTheme="minorHAnsi" w:cstheme="minorHAnsi"/>
          <w:b/>
          <w:bCs/>
          <w:color w:val="auto"/>
          <w:sz w:val="22"/>
          <w:szCs w:val="22"/>
        </w:rPr>
        <w:t xml:space="preserve">Suggestions and Advice for Completing a Tucker Center Summer Internship Application </w:t>
      </w:r>
    </w:p>
    <w:p w14:paraId="18AC0393" w14:textId="77777777" w:rsidR="00D63DB7" w:rsidRPr="00D63DB7" w:rsidRDefault="00D63DB7" w:rsidP="00D63DB7">
      <w:pPr>
        <w:pStyle w:val="Default"/>
        <w:rPr>
          <w:rFonts w:asciiTheme="minorHAnsi" w:hAnsiTheme="minorHAnsi" w:cstheme="minorHAnsi"/>
          <w:color w:val="auto"/>
          <w:sz w:val="22"/>
          <w:szCs w:val="22"/>
        </w:rPr>
      </w:pPr>
    </w:p>
    <w:p w14:paraId="1A11D82D" w14:textId="77777777" w:rsidR="00D63DB7" w:rsidRPr="00D63DB7" w:rsidRDefault="00D63DB7" w:rsidP="00D63DB7">
      <w:pPr>
        <w:pStyle w:val="Default"/>
        <w:numPr>
          <w:ilvl w:val="0"/>
          <w:numId w:val="6"/>
        </w:numPr>
        <w:rPr>
          <w:rFonts w:asciiTheme="minorHAnsi" w:hAnsiTheme="minorHAnsi" w:cstheme="minorHAnsi"/>
          <w:color w:val="auto"/>
          <w:sz w:val="22"/>
          <w:szCs w:val="22"/>
        </w:rPr>
      </w:pPr>
      <w:r w:rsidRPr="00D63DB7">
        <w:rPr>
          <w:rFonts w:asciiTheme="minorHAnsi" w:hAnsiTheme="minorHAnsi" w:cstheme="minorHAnsi"/>
          <w:b/>
          <w:bCs/>
          <w:color w:val="auto"/>
          <w:sz w:val="22"/>
          <w:szCs w:val="22"/>
        </w:rPr>
        <w:t xml:space="preserve">Contact Community Service Organizations (CSOs) </w:t>
      </w:r>
      <w:r w:rsidRPr="00D63DB7">
        <w:rPr>
          <w:rFonts w:asciiTheme="minorHAnsi" w:hAnsiTheme="minorHAnsi" w:cstheme="minorHAnsi"/>
          <w:color w:val="auto"/>
          <w:sz w:val="22"/>
          <w:szCs w:val="22"/>
        </w:rPr>
        <w:t>as early as possible. Find one that fits your skills, interests, goals, and experiences. Avoid any CSO that charges excessive program fees (e.g. $2,000 for room and board) that do not resemble actual living expenses. Tucker staff are available as a resource.</w:t>
      </w:r>
    </w:p>
    <w:p w14:paraId="399EEB8C" w14:textId="3BF2056E" w:rsidR="00D63DB7" w:rsidRPr="00D63DB7" w:rsidRDefault="00D63DB7" w:rsidP="00D63DB7">
      <w:pPr>
        <w:pStyle w:val="Default"/>
        <w:numPr>
          <w:ilvl w:val="0"/>
          <w:numId w:val="6"/>
        </w:numPr>
        <w:rPr>
          <w:rFonts w:asciiTheme="minorHAnsi" w:hAnsiTheme="minorHAnsi" w:cstheme="minorHAnsi"/>
          <w:color w:val="auto"/>
          <w:sz w:val="22"/>
          <w:szCs w:val="22"/>
        </w:rPr>
      </w:pPr>
      <w:r w:rsidRPr="00D63DB7">
        <w:rPr>
          <w:rFonts w:asciiTheme="minorHAnsi" w:hAnsiTheme="minorHAnsi" w:cstheme="minorHAnsi"/>
          <w:color w:val="auto"/>
          <w:sz w:val="22"/>
          <w:szCs w:val="22"/>
        </w:rPr>
        <w:t xml:space="preserve"> </w:t>
      </w:r>
      <w:r w:rsidRPr="00D63DB7">
        <w:rPr>
          <w:rFonts w:asciiTheme="minorHAnsi" w:hAnsiTheme="minorHAnsi" w:cstheme="minorHAnsi"/>
          <w:b/>
          <w:bCs/>
          <w:color w:val="auto"/>
          <w:sz w:val="22"/>
          <w:szCs w:val="22"/>
        </w:rPr>
        <w:t xml:space="preserve">Check the State Department Travel Warning List </w:t>
      </w:r>
      <w:hyperlink r:id="rId17" w:history="1">
        <w:r w:rsidR="00A144D7">
          <w:rPr>
            <w:rStyle w:val="Hyperlink"/>
            <w:rFonts w:ascii="Calibri" w:hAnsi="Calibri" w:cs="Calibri"/>
            <w:sz w:val="22"/>
            <w:szCs w:val="22"/>
          </w:rPr>
          <w:t>https://travel.state.gov/content/travel/en/traveladvisories/traveladvisories.html/</w:t>
        </w:r>
      </w:hyperlink>
      <w:r w:rsidRPr="00D63DB7">
        <w:rPr>
          <w:rFonts w:asciiTheme="minorHAnsi" w:hAnsiTheme="minorHAnsi" w:cstheme="minorHAnsi"/>
          <w:color w:val="auto"/>
          <w:sz w:val="22"/>
          <w:szCs w:val="22"/>
        </w:rPr>
        <w:t xml:space="preserve"> to ensure your destination country is not on the list. If it is, research the country and consult with a program advisor about your interests in this specific location. You must apply for and receive a travel waiver from the Office of the Provost before applying for funding – this process may take up to three weeks. </w:t>
      </w:r>
    </w:p>
    <w:p w14:paraId="20BF325A" w14:textId="77777777" w:rsidR="00D63DB7" w:rsidRPr="00D63DB7" w:rsidRDefault="00D63DB7" w:rsidP="00D63DB7">
      <w:pPr>
        <w:pStyle w:val="Default"/>
        <w:numPr>
          <w:ilvl w:val="0"/>
          <w:numId w:val="6"/>
        </w:numPr>
        <w:rPr>
          <w:rFonts w:asciiTheme="minorHAnsi" w:hAnsiTheme="minorHAnsi" w:cstheme="minorHAnsi"/>
          <w:color w:val="auto"/>
          <w:sz w:val="22"/>
          <w:szCs w:val="22"/>
        </w:rPr>
      </w:pPr>
      <w:r w:rsidRPr="00D63DB7">
        <w:rPr>
          <w:rFonts w:asciiTheme="minorHAnsi" w:hAnsiTheme="minorHAnsi" w:cstheme="minorHAnsi"/>
          <w:b/>
          <w:bCs/>
          <w:color w:val="auto"/>
          <w:sz w:val="22"/>
          <w:szCs w:val="22"/>
        </w:rPr>
        <w:t xml:space="preserve">Ensure that your CSO completes the CSO Agreement Form </w:t>
      </w:r>
      <w:r w:rsidRPr="00D63DB7">
        <w:rPr>
          <w:rFonts w:asciiTheme="minorHAnsi" w:hAnsiTheme="minorHAnsi" w:cstheme="minorHAnsi"/>
          <w:color w:val="auto"/>
          <w:sz w:val="22"/>
          <w:szCs w:val="22"/>
        </w:rPr>
        <w:t xml:space="preserve">found at the end of the application. Email, fax, or mail the form as soon as possible. Have your supervisor at the CSO be explicit and detailed in describing your responsibilities. </w:t>
      </w:r>
    </w:p>
    <w:p w14:paraId="61FB6E06" w14:textId="77777777" w:rsidR="00D63DB7" w:rsidRPr="00D63DB7" w:rsidRDefault="00D63DB7" w:rsidP="00D63DB7">
      <w:pPr>
        <w:pStyle w:val="Default"/>
        <w:numPr>
          <w:ilvl w:val="0"/>
          <w:numId w:val="6"/>
        </w:numPr>
        <w:rPr>
          <w:rFonts w:asciiTheme="minorHAnsi" w:hAnsiTheme="minorHAnsi" w:cstheme="minorHAnsi"/>
          <w:color w:val="auto"/>
          <w:sz w:val="22"/>
          <w:szCs w:val="22"/>
        </w:rPr>
      </w:pPr>
      <w:r w:rsidRPr="00D63DB7">
        <w:rPr>
          <w:rFonts w:asciiTheme="minorHAnsi" w:hAnsiTheme="minorHAnsi" w:cstheme="minorHAnsi"/>
          <w:b/>
          <w:bCs/>
          <w:color w:val="auto"/>
          <w:sz w:val="22"/>
          <w:szCs w:val="22"/>
        </w:rPr>
        <w:lastRenderedPageBreak/>
        <w:t>Ask for a recommendation now</w:t>
      </w:r>
      <w:r w:rsidRPr="00D63DB7">
        <w:rPr>
          <w:rFonts w:asciiTheme="minorHAnsi" w:hAnsiTheme="minorHAnsi" w:cstheme="minorHAnsi"/>
          <w:color w:val="auto"/>
          <w:sz w:val="22"/>
          <w:szCs w:val="22"/>
        </w:rPr>
        <w:t xml:space="preserve">. Your recommendation should be from a Dartmouth faculty member or an employment supervisor. </w:t>
      </w:r>
    </w:p>
    <w:p w14:paraId="05B8D964" w14:textId="77777777" w:rsidR="00D63DB7" w:rsidRPr="00D63DB7" w:rsidRDefault="00D63DB7" w:rsidP="00D63DB7">
      <w:pPr>
        <w:pStyle w:val="Default"/>
        <w:numPr>
          <w:ilvl w:val="0"/>
          <w:numId w:val="6"/>
        </w:numPr>
        <w:rPr>
          <w:rFonts w:asciiTheme="minorHAnsi" w:hAnsiTheme="minorHAnsi" w:cstheme="minorHAnsi"/>
          <w:color w:val="auto"/>
          <w:sz w:val="22"/>
          <w:szCs w:val="22"/>
        </w:rPr>
      </w:pPr>
      <w:r w:rsidRPr="00D63DB7">
        <w:rPr>
          <w:rFonts w:asciiTheme="minorHAnsi" w:hAnsiTheme="minorHAnsi" w:cstheme="minorHAnsi"/>
          <w:b/>
          <w:bCs/>
          <w:color w:val="auto"/>
          <w:sz w:val="22"/>
          <w:szCs w:val="22"/>
        </w:rPr>
        <w:t>We want to know what you will be doing and why you are capable of doing it</w:t>
      </w:r>
      <w:r w:rsidRPr="00D63DB7">
        <w:rPr>
          <w:rFonts w:asciiTheme="minorHAnsi" w:hAnsiTheme="minorHAnsi" w:cstheme="minorHAnsi"/>
          <w:color w:val="auto"/>
          <w:sz w:val="22"/>
          <w:szCs w:val="22"/>
        </w:rPr>
        <w:t xml:space="preserve">. Elaborate on your specific skills and passions throughout your application and link them to the job responsibilities listed on the CSO Agreement Form. Will your skill set enable you to successfully complete the job at hand? </w:t>
      </w:r>
    </w:p>
    <w:p w14:paraId="1F787273" w14:textId="77777777" w:rsidR="00D63DB7" w:rsidRPr="00D63DB7" w:rsidRDefault="00D63DB7" w:rsidP="00D63DB7">
      <w:pPr>
        <w:pStyle w:val="Default"/>
        <w:numPr>
          <w:ilvl w:val="0"/>
          <w:numId w:val="6"/>
        </w:numPr>
        <w:rPr>
          <w:rFonts w:asciiTheme="minorHAnsi" w:hAnsiTheme="minorHAnsi" w:cstheme="minorHAnsi"/>
          <w:color w:val="auto"/>
          <w:sz w:val="22"/>
          <w:szCs w:val="22"/>
        </w:rPr>
      </w:pPr>
      <w:r w:rsidRPr="00D63DB7">
        <w:rPr>
          <w:rFonts w:asciiTheme="minorHAnsi" w:hAnsiTheme="minorHAnsi" w:cstheme="minorHAnsi"/>
          <w:b/>
          <w:bCs/>
          <w:color w:val="auto"/>
          <w:sz w:val="22"/>
          <w:szCs w:val="22"/>
        </w:rPr>
        <w:t>Be specific and complete with your budget</w:t>
      </w:r>
      <w:r w:rsidRPr="00D63DB7">
        <w:rPr>
          <w:rFonts w:asciiTheme="minorHAnsi" w:hAnsiTheme="minorHAnsi" w:cstheme="minorHAnsi"/>
          <w:color w:val="auto"/>
          <w:sz w:val="22"/>
          <w:szCs w:val="22"/>
        </w:rPr>
        <w:t xml:space="preserve">. Do not leave anything out (airfare, food, room, vaccinations, public transportation, other expenses). If you are unsure of whether we cover it, consult with a program advisor so that you may present the most accurate budget on your application. </w:t>
      </w:r>
    </w:p>
    <w:p w14:paraId="6ACB6431" w14:textId="77777777" w:rsidR="00D63DB7" w:rsidRPr="00D63DB7" w:rsidRDefault="00D63DB7" w:rsidP="00D63DB7">
      <w:pPr>
        <w:pStyle w:val="Default"/>
        <w:numPr>
          <w:ilvl w:val="0"/>
          <w:numId w:val="6"/>
        </w:numPr>
        <w:rPr>
          <w:rFonts w:asciiTheme="minorHAnsi" w:hAnsiTheme="minorHAnsi" w:cstheme="minorHAnsi"/>
          <w:color w:val="auto"/>
          <w:sz w:val="22"/>
          <w:szCs w:val="22"/>
        </w:rPr>
      </w:pPr>
      <w:r w:rsidRPr="00D63DB7">
        <w:rPr>
          <w:rFonts w:asciiTheme="minorHAnsi" w:hAnsiTheme="minorHAnsi" w:cstheme="minorHAnsi"/>
          <w:b/>
          <w:bCs/>
          <w:color w:val="auto"/>
          <w:sz w:val="22"/>
          <w:szCs w:val="22"/>
        </w:rPr>
        <w:t xml:space="preserve">Ensure your typed application, resume, CSO form, and recommendation are complete, accurate, and submitted by the deadline. </w:t>
      </w:r>
    </w:p>
    <w:p w14:paraId="17CF9168" w14:textId="77777777" w:rsidR="00D63DB7" w:rsidRPr="00D63DB7" w:rsidRDefault="00D63DB7" w:rsidP="00D63DB7">
      <w:pPr>
        <w:pStyle w:val="Default"/>
        <w:numPr>
          <w:ilvl w:val="0"/>
          <w:numId w:val="6"/>
        </w:numPr>
        <w:rPr>
          <w:rFonts w:asciiTheme="minorHAnsi" w:hAnsiTheme="minorHAnsi" w:cstheme="minorHAnsi"/>
          <w:color w:val="auto"/>
          <w:sz w:val="22"/>
          <w:szCs w:val="22"/>
        </w:rPr>
      </w:pPr>
      <w:r w:rsidRPr="00D63DB7">
        <w:rPr>
          <w:rFonts w:asciiTheme="minorHAnsi" w:hAnsiTheme="minorHAnsi" w:cstheme="minorHAnsi"/>
          <w:b/>
          <w:bCs/>
          <w:color w:val="auto"/>
          <w:sz w:val="22"/>
          <w:szCs w:val="22"/>
        </w:rPr>
        <w:t>Tucker Center Internships are competitive</w:t>
      </w:r>
      <w:r w:rsidRPr="00D63DB7">
        <w:rPr>
          <w:rFonts w:asciiTheme="minorHAnsi" w:hAnsiTheme="minorHAnsi" w:cstheme="minorHAnsi"/>
          <w:color w:val="auto"/>
          <w:sz w:val="22"/>
          <w:szCs w:val="22"/>
        </w:rPr>
        <w:t xml:space="preserve">. Due to the volume of applications, we cannot guarantee an interview. </w:t>
      </w:r>
    </w:p>
    <w:p w14:paraId="110A01F3" w14:textId="77777777" w:rsidR="00D63DB7" w:rsidRPr="00D63DB7" w:rsidRDefault="00D63DB7" w:rsidP="00D63DB7">
      <w:pPr>
        <w:pStyle w:val="Default"/>
        <w:numPr>
          <w:ilvl w:val="0"/>
          <w:numId w:val="6"/>
        </w:numPr>
        <w:rPr>
          <w:rFonts w:asciiTheme="minorHAnsi" w:hAnsiTheme="minorHAnsi" w:cstheme="minorHAnsi"/>
          <w:color w:val="auto"/>
          <w:sz w:val="22"/>
          <w:szCs w:val="22"/>
        </w:rPr>
      </w:pPr>
      <w:r w:rsidRPr="00D63DB7">
        <w:rPr>
          <w:rFonts w:asciiTheme="minorHAnsi" w:hAnsiTheme="minorHAnsi" w:cstheme="minorHAnsi"/>
          <w:color w:val="auto"/>
          <w:sz w:val="22"/>
          <w:szCs w:val="22"/>
        </w:rPr>
        <w:t xml:space="preserve">If you are selected for an interview, </w:t>
      </w:r>
      <w:r w:rsidRPr="00D63DB7">
        <w:rPr>
          <w:rFonts w:asciiTheme="minorHAnsi" w:hAnsiTheme="minorHAnsi" w:cstheme="minorHAnsi"/>
          <w:b/>
          <w:bCs/>
          <w:color w:val="auto"/>
          <w:sz w:val="22"/>
          <w:szCs w:val="22"/>
        </w:rPr>
        <w:t>be prepared to discuss your application and project in depth</w:t>
      </w:r>
      <w:r w:rsidRPr="00D63DB7">
        <w:rPr>
          <w:rFonts w:asciiTheme="minorHAnsi" w:hAnsiTheme="minorHAnsi" w:cstheme="minorHAnsi"/>
          <w:color w:val="auto"/>
          <w:sz w:val="22"/>
          <w:szCs w:val="22"/>
        </w:rPr>
        <w:t xml:space="preserve">. Re-familiarize yourself with what you wrote if it has been some time since the application was submitted. In addition, be prepared to talk about your values and philosophy of community service and why it is meaningful to do this work through a faith-based organization. </w:t>
      </w:r>
    </w:p>
    <w:p w14:paraId="2429DE54" w14:textId="77777777" w:rsidR="00D63DB7" w:rsidRDefault="00D63DB7" w:rsidP="00EC2123">
      <w:pPr>
        <w:pStyle w:val="Default"/>
        <w:numPr>
          <w:ilvl w:val="0"/>
          <w:numId w:val="6"/>
        </w:numPr>
        <w:rPr>
          <w:rFonts w:asciiTheme="minorHAnsi" w:hAnsiTheme="minorHAnsi" w:cstheme="minorHAnsi"/>
          <w:color w:val="auto"/>
          <w:sz w:val="22"/>
          <w:szCs w:val="22"/>
        </w:rPr>
      </w:pPr>
      <w:r w:rsidRPr="00D63DB7">
        <w:rPr>
          <w:rFonts w:asciiTheme="minorHAnsi" w:hAnsiTheme="minorHAnsi" w:cstheme="minorHAnsi"/>
          <w:b/>
          <w:bCs/>
          <w:color w:val="auto"/>
          <w:sz w:val="22"/>
          <w:szCs w:val="22"/>
        </w:rPr>
        <w:t>Research the area in which you'll be serving</w:t>
      </w:r>
      <w:r w:rsidRPr="00D63DB7">
        <w:rPr>
          <w:rFonts w:asciiTheme="minorHAnsi" w:hAnsiTheme="minorHAnsi" w:cstheme="minorHAnsi"/>
          <w:color w:val="auto"/>
          <w:sz w:val="22"/>
          <w:szCs w:val="22"/>
        </w:rPr>
        <w:t>. Get the necessary vaccinations. Apply for a VISA. Check with your healthcare provider for international travel guidelin</w:t>
      </w:r>
      <w:r w:rsidR="00281FB4">
        <w:rPr>
          <w:rFonts w:asciiTheme="minorHAnsi" w:hAnsiTheme="minorHAnsi" w:cstheme="minorHAnsi"/>
          <w:color w:val="auto"/>
          <w:sz w:val="22"/>
          <w:szCs w:val="22"/>
        </w:rPr>
        <w:t>e</w:t>
      </w:r>
      <w:r w:rsidR="00721E52">
        <w:rPr>
          <w:rFonts w:asciiTheme="minorHAnsi" w:hAnsiTheme="minorHAnsi" w:cstheme="minorHAnsi"/>
          <w:color w:val="auto"/>
          <w:sz w:val="22"/>
          <w:szCs w:val="22"/>
        </w:rPr>
        <w:t>s</w:t>
      </w:r>
    </w:p>
    <w:p w14:paraId="28E01CB1" w14:textId="77777777" w:rsidR="005713F0" w:rsidRDefault="005713F0" w:rsidP="005713F0">
      <w:pPr>
        <w:pStyle w:val="Default"/>
        <w:rPr>
          <w:rFonts w:asciiTheme="minorHAnsi" w:hAnsiTheme="minorHAnsi" w:cstheme="minorHAnsi"/>
          <w:color w:val="auto"/>
          <w:sz w:val="22"/>
          <w:szCs w:val="22"/>
        </w:rPr>
      </w:pPr>
    </w:p>
    <w:p w14:paraId="45D6D4F1" w14:textId="77777777" w:rsidR="005713F0" w:rsidRDefault="005713F0" w:rsidP="005713F0">
      <w:pPr>
        <w:pStyle w:val="Title"/>
      </w:pPr>
    </w:p>
    <w:p w14:paraId="3D0383A3" w14:textId="6A6C81D6" w:rsidR="005713F0" w:rsidRPr="005713F0" w:rsidRDefault="005713F0" w:rsidP="005713F0">
      <w:pPr>
        <w:pStyle w:val="Title"/>
        <w:rPr>
          <w:sz w:val="50"/>
          <w:szCs w:val="50"/>
        </w:rPr>
      </w:pPr>
      <w:r w:rsidRPr="005713F0">
        <w:rPr>
          <w:sz w:val="50"/>
          <w:szCs w:val="50"/>
          <w:highlight w:val="yellow"/>
        </w:rPr>
        <w:t>Application Deadline: May 4, 2022 by 4pm</w:t>
      </w:r>
    </w:p>
    <w:sectPr w:rsidR="005713F0" w:rsidRPr="0057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C2F"/>
    <w:multiLevelType w:val="hybridMultilevel"/>
    <w:tmpl w:val="4E30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2B2"/>
    <w:multiLevelType w:val="hybridMultilevel"/>
    <w:tmpl w:val="A472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A0456"/>
    <w:multiLevelType w:val="hybridMultilevel"/>
    <w:tmpl w:val="32F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C2899"/>
    <w:multiLevelType w:val="hybridMultilevel"/>
    <w:tmpl w:val="477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75688"/>
    <w:multiLevelType w:val="hybridMultilevel"/>
    <w:tmpl w:val="AC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D4846"/>
    <w:multiLevelType w:val="hybridMultilevel"/>
    <w:tmpl w:val="C07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25FC5"/>
    <w:multiLevelType w:val="hybridMultilevel"/>
    <w:tmpl w:val="4162A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B0"/>
    <w:rsid w:val="000303D4"/>
    <w:rsid w:val="000F7DB6"/>
    <w:rsid w:val="00117514"/>
    <w:rsid w:val="00281FB4"/>
    <w:rsid w:val="002E4F66"/>
    <w:rsid w:val="00550816"/>
    <w:rsid w:val="005713F0"/>
    <w:rsid w:val="0062696C"/>
    <w:rsid w:val="00677AF7"/>
    <w:rsid w:val="006E6EEA"/>
    <w:rsid w:val="00721E52"/>
    <w:rsid w:val="007824B0"/>
    <w:rsid w:val="007E4C4C"/>
    <w:rsid w:val="00873D88"/>
    <w:rsid w:val="00A144D7"/>
    <w:rsid w:val="00AD3E3A"/>
    <w:rsid w:val="00D3434F"/>
    <w:rsid w:val="00D63DB7"/>
    <w:rsid w:val="00DA439E"/>
    <w:rsid w:val="00EB6BED"/>
    <w:rsid w:val="00EC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2625"/>
  <w15:chartTrackingRefBased/>
  <w15:docId w15:val="{C4D1555E-A731-41F2-81E5-A09070FB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4B0"/>
    <w:rPr>
      <w:color w:val="0000FF"/>
      <w:u w:val="single"/>
    </w:rPr>
  </w:style>
  <w:style w:type="paragraph" w:styleId="NormalWeb">
    <w:name w:val="Normal (Web)"/>
    <w:basedOn w:val="Normal"/>
    <w:uiPriority w:val="99"/>
    <w:unhideWhenUsed/>
    <w:rsid w:val="007824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824B0"/>
    <w:pPr>
      <w:spacing w:after="0" w:line="240" w:lineRule="auto"/>
    </w:pPr>
    <w:rPr>
      <w:rFonts w:ascii="Calibri" w:eastAsia="Calibri" w:hAnsi="Calibri" w:cs="Times New Roman"/>
    </w:rPr>
  </w:style>
  <w:style w:type="paragraph" w:customStyle="1" w:styleId="Default">
    <w:name w:val="Default"/>
    <w:rsid w:val="00EC2123"/>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D63DB7"/>
    <w:rPr>
      <w:color w:val="605E5C"/>
      <w:shd w:val="clear" w:color="auto" w:fill="E1DFDD"/>
    </w:rPr>
  </w:style>
  <w:style w:type="paragraph" w:styleId="BalloonText">
    <w:name w:val="Balloon Text"/>
    <w:basedOn w:val="Normal"/>
    <w:link w:val="BalloonTextChar"/>
    <w:uiPriority w:val="99"/>
    <w:semiHidden/>
    <w:unhideWhenUsed/>
    <w:rsid w:val="007E4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C4C"/>
    <w:rPr>
      <w:rFonts w:ascii="Segoe UI" w:hAnsi="Segoe UI" w:cs="Segoe UI"/>
      <w:sz w:val="18"/>
      <w:szCs w:val="18"/>
    </w:rPr>
  </w:style>
  <w:style w:type="paragraph" w:styleId="Title">
    <w:name w:val="Title"/>
    <w:basedOn w:val="Normal"/>
    <w:next w:val="Normal"/>
    <w:link w:val="TitleChar"/>
    <w:uiPriority w:val="10"/>
    <w:qFormat/>
    <w:rsid w:val="005713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3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faithalliance.org/" TargetMode="External"/><Relationship Id="rId13" Type="http://schemas.openxmlformats.org/officeDocument/2006/relationships/hyperlink" Target="https://www.catholiccharitiesus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jws.org" TargetMode="External"/><Relationship Id="rId17" Type="http://schemas.openxmlformats.org/officeDocument/2006/relationships/hyperlink" Target="https://travel.state.gov/content/travel/en/traveladvisories/traveladvisories.html/" TargetMode="External"/><Relationship Id="rId2" Type="http://schemas.openxmlformats.org/officeDocument/2006/relationships/customXml" Target="../customXml/item2.xml"/><Relationship Id="rId16" Type="http://schemas.openxmlformats.org/officeDocument/2006/relationships/hyperlink" Target="https://global.dartmouth.edu/travel-registry-exception-resources/travel-excep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edsofpeace.org" TargetMode="External"/><Relationship Id="rId5" Type="http://schemas.openxmlformats.org/officeDocument/2006/relationships/styles" Target="styles.xml"/><Relationship Id="rId15" Type="http://schemas.openxmlformats.org/officeDocument/2006/relationships/hyperlink" Target="https://global.dartmouth.edu/travel-registry-exception-resources/travel-registry-and-exception" TargetMode="External"/><Relationship Id="rId10" Type="http://schemas.openxmlformats.org/officeDocument/2006/relationships/hyperlink" Target="https://www.faithinaction.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fastennetwork.org" TargetMode="External"/><Relationship Id="rId14" Type="http://schemas.openxmlformats.org/officeDocument/2006/relationships/hyperlink" Target="http://www.lutheran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770421297E64F957CC27653A57461" ma:contentTypeVersion="9" ma:contentTypeDescription="Create a new document." ma:contentTypeScope="" ma:versionID="d784852b91a7a7e733b383911904ca99">
  <xsd:schema xmlns:xsd="http://www.w3.org/2001/XMLSchema" xmlns:xs="http://www.w3.org/2001/XMLSchema" xmlns:p="http://schemas.microsoft.com/office/2006/metadata/properties" xmlns:ns3="68969ccb-6797-4851-bdc2-ebb850aa6dcf" targetNamespace="http://schemas.microsoft.com/office/2006/metadata/properties" ma:root="true" ma:fieldsID="c9deb82aa014f3424bd5dd6b24bc6177" ns3:_="">
    <xsd:import namespace="68969ccb-6797-4851-bdc2-ebb850aa6d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69ccb-6797-4851-bdc2-ebb850aa6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C1B1D-AC65-4A28-8DFF-D3D825C44A7E}">
  <ds:schemaRefs>
    <ds:schemaRef ds:uri="http://schemas.microsoft.com/sharepoint/v3/contenttype/forms"/>
  </ds:schemaRefs>
</ds:datastoreItem>
</file>

<file path=customXml/itemProps2.xml><?xml version="1.0" encoding="utf-8"?>
<ds:datastoreItem xmlns:ds="http://schemas.openxmlformats.org/officeDocument/2006/customXml" ds:itemID="{A716B7B3-9AA1-4E75-ADB9-9FAF8AAE8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9374D-E228-4B04-9692-0EAF862D2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69ccb-6797-4851-bdc2-ebb850aa6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Daveen H. Litwin</dc:creator>
  <cp:keywords/>
  <dc:description/>
  <cp:lastModifiedBy>Melinda A. Cooper</cp:lastModifiedBy>
  <cp:revision>6</cp:revision>
  <cp:lastPrinted>2020-02-19T20:33:00Z</cp:lastPrinted>
  <dcterms:created xsi:type="dcterms:W3CDTF">2022-04-15T13:39:00Z</dcterms:created>
  <dcterms:modified xsi:type="dcterms:W3CDTF">2022-04-15T16:00:00Z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0x01010042A770421297E64F957CC27653A57461</vt:lpwstr>
  </property>
</Properties>
</file>